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60"/>
        <w:gridCol w:w="1182"/>
        <w:gridCol w:w="1518"/>
        <w:gridCol w:w="2156"/>
        <w:gridCol w:w="508"/>
        <w:gridCol w:w="508"/>
        <w:gridCol w:w="508"/>
      </w:tblGrid>
      <w:tr w:rsidR="00620DF9" w:rsidRPr="0007316B" w14:paraId="73B92401" w14:textId="77777777" w:rsidTr="00560241">
        <w:trPr>
          <w:trHeight w:val="105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FA29" w14:textId="77777777" w:rsidR="00620DF9" w:rsidRPr="005A333E" w:rsidRDefault="00620DF9" w:rsidP="00560241">
            <w:pPr>
              <w:tabs>
                <w:tab w:val="left" w:pos="1536"/>
              </w:tabs>
              <w:spacing w:before="20" w:after="20"/>
              <w:rPr>
                <w:b/>
                <w:color w:val="000000"/>
                <w:sz w:val="16"/>
              </w:rPr>
            </w:pPr>
            <w:r w:rsidRPr="0007316B">
              <w:rPr>
                <w:rFonts w:cs="Arial"/>
                <w:b/>
                <w:sz w:val="16"/>
                <w:szCs w:val="16"/>
              </w:rPr>
              <w:t>1.</w:t>
            </w:r>
            <w:r w:rsidRPr="005A333E">
              <w:rPr>
                <w:b/>
                <w:sz w:val="16"/>
              </w:rPr>
              <w:t xml:space="preserve">Building </w:t>
            </w:r>
            <w:r w:rsidRPr="0007316B">
              <w:rPr>
                <w:rFonts w:cs="Arial"/>
                <w:b/>
                <w:sz w:val="16"/>
                <w:szCs w:val="16"/>
              </w:rPr>
              <w:t>NAME</w:t>
            </w:r>
            <w:r w:rsidRPr="005A333E">
              <w:rPr>
                <w:b/>
                <w:sz w:val="16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DD66" w14:textId="77777777" w:rsidR="00620DF9" w:rsidRPr="005A333E" w:rsidRDefault="00620DF9" w:rsidP="00560241">
            <w:pPr>
              <w:tabs>
                <w:tab w:val="left" w:pos="1536"/>
              </w:tabs>
              <w:spacing w:before="20" w:after="20"/>
              <w:rPr>
                <w:b/>
                <w:color w:val="000000"/>
                <w:sz w:val="16"/>
              </w:rPr>
            </w:pPr>
            <w:r w:rsidRPr="0007316B">
              <w:rPr>
                <w:rFonts w:cs="Arial"/>
                <w:b/>
                <w:sz w:val="16"/>
                <w:szCs w:val="16"/>
              </w:rPr>
              <w:t>2.</w:t>
            </w:r>
            <w:r w:rsidRPr="005A333E">
              <w:rPr>
                <w:b/>
                <w:sz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581D" w14:textId="77777777" w:rsidR="00620DF9" w:rsidRPr="005A333E" w:rsidRDefault="00620DF9" w:rsidP="00560241">
            <w:pPr>
              <w:tabs>
                <w:tab w:val="left" w:pos="1536"/>
              </w:tabs>
              <w:spacing w:before="20" w:after="20"/>
              <w:rPr>
                <w:b/>
                <w:color w:val="000000"/>
                <w:sz w:val="16"/>
              </w:rPr>
            </w:pPr>
            <w:r w:rsidRPr="0007316B">
              <w:rPr>
                <w:rFonts w:cs="Arial"/>
                <w:b/>
                <w:sz w:val="16"/>
                <w:szCs w:val="16"/>
              </w:rPr>
              <w:t>3.</w:t>
            </w:r>
            <w:r w:rsidRPr="005A333E">
              <w:rPr>
                <w:b/>
                <w:sz w:val="16"/>
              </w:rPr>
              <w:t>REV- 00A</w:t>
            </w:r>
          </w:p>
        </w:tc>
      </w:tr>
      <w:tr w:rsidR="00620DF9" w:rsidRPr="0007316B" w14:paraId="516B6E99" w14:textId="77777777" w:rsidTr="00560241">
        <w:trPr>
          <w:trHeight w:val="30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A7218B" w14:textId="77777777" w:rsidR="00620DF9" w:rsidRPr="005A333E" w:rsidRDefault="00620DF9" w:rsidP="00560241">
            <w:pPr>
              <w:jc w:val="center"/>
              <w:rPr>
                <w:b/>
              </w:rPr>
            </w:pPr>
            <w:r w:rsidRPr="005A333E">
              <w:rPr>
                <w:b/>
              </w:rPr>
              <w:t>No.</w:t>
            </w:r>
          </w:p>
        </w:tc>
        <w:tc>
          <w:tcPr>
            <w:tcW w:w="8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BE899E" w14:textId="77777777" w:rsidR="00620DF9" w:rsidRPr="005A333E" w:rsidRDefault="00620DF9" w:rsidP="00560241">
            <w:pPr>
              <w:jc w:val="center"/>
              <w:rPr>
                <w:b/>
                <w:color w:val="000000"/>
              </w:rPr>
            </w:pPr>
            <w:r w:rsidRPr="005A333E">
              <w:rPr>
                <w:b/>
              </w:rPr>
              <w:t xml:space="preserve">Systems Monitoring </w:t>
            </w:r>
            <w:r w:rsidRPr="0007316B">
              <w:rPr>
                <w:rFonts w:cs="Arial"/>
                <w:b/>
              </w:rPr>
              <w:t xml:space="preserve">/ Daily Rounds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B24E1D" w14:textId="77777777" w:rsidR="00620DF9" w:rsidRPr="005A333E" w:rsidRDefault="00620DF9" w:rsidP="00560241">
            <w:pPr>
              <w:ind w:left="-104" w:right="-105"/>
              <w:jc w:val="center"/>
              <w:rPr>
                <w:b/>
                <w:color w:val="000000"/>
                <w:sz w:val="16"/>
              </w:rPr>
            </w:pPr>
            <w:r w:rsidRPr="005A333E">
              <w:rPr>
                <w:b/>
                <w:sz w:val="16"/>
              </w:rPr>
              <w:t>CHECKED SATISFACTORY</w:t>
            </w:r>
          </w:p>
        </w:tc>
      </w:tr>
      <w:tr w:rsidR="00620DF9" w:rsidRPr="0007316B" w14:paraId="741F247C" w14:textId="77777777" w:rsidTr="00560241">
        <w:trPr>
          <w:trHeight w:val="201"/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C90A" w14:textId="77777777" w:rsidR="00620DF9" w:rsidRPr="005A333E" w:rsidRDefault="00620DF9" w:rsidP="00560241">
            <w:pPr>
              <w:jc w:val="left"/>
              <w:rPr>
                <w:b/>
              </w:rPr>
            </w:pPr>
          </w:p>
        </w:tc>
        <w:tc>
          <w:tcPr>
            <w:tcW w:w="8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35DD" w14:textId="77777777" w:rsidR="00620DF9" w:rsidRPr="005A333E" w:rsidRDefault="00620DF9" w:rsidP="00560241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661FB9" w14:textId="77777777" w:rsidR="00620DF9" w:rsidRPr="005A333E" w:rsidRDefault="00620DF9" w:rsidP="00560241">
            <w:pPr>
              <w:ind w:left="-104" w:right="-105"/>
              <w:jc w:val="center"/>
              <w:rPr>
                <w:b/>
                <w:sz w:val="16"/>
              </w:rPr>
            </w:pPr>
            <w:r w:rsidRPr="005A333E">
              <w:rPr>
                <w:b/>
                <w:sz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DBDE24" w14:textId="77777777" w:rsidR="00620DF9" w:rsidRPr="005A333E" w:rsidRDefault="00620DF9" w:rsidP="00560241">
            <w:pPr>
              <w:ind w:left="-104" w:right="-105"/>
              <w:jc w:val="center"/>
              <w:rPr>
                <w:b/>
                <w:sz w:val="16"/>
              </w:rPr>
            </w:pPr>
            <w:r w:rsidRPr="005A333E">
              <w:rPr>
                <w:b/>
                <w:sz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E5CE10" w14:textId="77777777" w:rsidR="00620DF9" w:rsidRPr="005A333E" w:rsidRDefault="00620DF9" w:rsidP="00560241">
            <w:pPr>
              <w:ind w:left="-104" w:right="-105"/>
              <w:jc w:val="center"/>
              <w:rPr>
                <w:b/>
                <w:sz w:val="16"/>
              </w:rPr>
            </w:pPr>
            <w:r w:rsidRPr="005A333E">
              <w:rPr>
                <w:b/>
                <w:sz w:val="16"/>
              </w:rPr>
              <w:t>NO</w:t>
            </w:r>
          </w:p>
        </w:tc>
      </w:tr>
      <w:tr w:rsidR="00620DF9" w:rsidRPr="0007316B" w14:paraId="194A8E6A" w14:textId="77777777" w:rsidTr="00560241">
        <w:trPr>
          <w:trHeight w:val="3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79FCE" w14:textId="77777777" w:rsidR="00620DF9" w:rsidRPr="005A333E" w:rsidRDefault="00620DF9" w:rsidP="00560241">
            <w:pPr>
              <w:jc w:val="left"/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9E4B" w14:textId="77777777" w:rsidR="00620DF9" w:rsidRPr="005A333E" w:rsidRDefault="00620DF9" w:rsidP="00560241">
            <w:pPr>
              <w:jc w:val="left"/>
              <w:rPr>
                <w:b/>
              </w:rPr>
            </w:pPr>
            <w:r w:rsidRPr="0007316B">
              <w:rPr>
                <w:rFonts w:cs="Arial"/>
                <w:b/>
              </w:rPr>
              <w:t>BMS</w:t>
            </w:r>
            <w:r>
              <w:rPr>
                <w:rFonts w:cs="Arial"/>
                <w:b/>
              </w:rPr>
              <w:t xml:space="preserve"> and associated systems – Municipal</w:t>
            </w:r>
            <w:r w:rsidRPr="0007316B">
              <w:rPr>
                <w:rFonts w:cs="Arial"/>
                <w:b/>
              </w:rPr>
              <w:t xml:space="preserve"> Facilities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A771C6" w14:textId="77777777" w:rsidR="00620DF9" w:rsidRPr="005A333E" w:rsidRDefault="00620DF9" w:rsidP="00560241">
            <w:pPr>
              <w:ind w:left="-104" w:right="-105"/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C47A32" w14:textId="77777777" w:rsidR="00620DF9" w:rsidRPr="005A333E" w:rsidRDefault="00620DF9" w:rsidP="00560241">
            <w:pPr>
              <w:ind w:left="-104" w:right="-105"/>
              <w:jc w:val="center"/>
              <w:rPr>
                <w:b/>
                <w:color w:val="000000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908BA8" w14:textId="77777777" w:rsidR="00620DF9" w:rsidRPr="005A333E" w:rsidRDefault="00620DF9" w:rsidP="00560241">
            <w:pPr>
              <w:ind w:left="-104" w:right="-105"/>
              <w:jc w:val="center"/>
              <w:rPr>
                <w:b/>
                <w:color w:val="000000"/>
                <w:sz w:val="16"/>
              </w:rPr>
            </w:pPr>
          </w:p>
        </w:tc>
      </w:tr>
      <w:tr w:rsidR="00620DF9" w:rsidRPr="0007316B" w14:paraId="40F7DCA2" w14:textId="77777777" w:rsidTr="00560241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63EF0" w14:textId="77777777" w:rsidR="00620DF9" w:rsidRPr="005A333E" w:rsidRDefault="00620DF9" w:rsidP="00560241">
            <w:pPr>
              <w:rPr>
                <w:color w:val="000000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7381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This monitoring checklist is intended to highlight the key issues that may arise day</w:t>
            </w:r>
            <w:r w:rsidRPr="0007316B">
              <w:rPr>
                <w:rFonts w:cs="Arial"/>
                <w:sz w:val="18"/>
                <w:szCs w:val="18"/>
              </w:rPr>
              <w:t>-</w:t>
            </w:r>
            <w:r w:rsidRPr="005A333E">
              <w:rPr>
                <w:sz w:val="18"/>
              </w:rPr>
              <w:t>to</w:t>
            </w:r>
            <w:r w:rsidRPr="0007316B">
              <w:rPr>
                <w:rFonts w:cs="Arial"/>
                <w:sz w:val="18"/>
                <w:szCs w:val="18"/>
              </w:rPr>
              <w:t>-</w:t>
            </w:r>
            <w:r w:rsidRPr="005A333E">
              <w:rPr>
                <w:sz w:val="18"/>
              </w:rPr>
              <w:t xml:space="preserve">day at local level. The procedure and any supporting information should be reviewed and amended as necessary to ensure the document remains up-to-date and definitive for the facility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00C812" w14:textId="77777777" w:rsidR="00620DF9" w:rsidRPr="0007316B" w:rsidRDefault="00620DF9" w:rsidP="00560241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083AD2" w14:textId="77777777" w:rsidR="00620DF9" w:rsidRPr="0007316B" w:rsidRDefault="00620DF9" w:rsidP="00560241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C573C9" w14:textId="77777777" w:rsidR="00620DF9" w:rsidRPr="0007316B" w:rsidRDefault="00620DF9" w:rsidP="00560241"/>
        </w:tc>
      </w:tr>
      <w:tr w:rsidR="00620DF9" w:rsidRPr="0007316B" w14:paraId="6FA0103E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FAEE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72A0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 xml:space="preserve">System inspection and checking (Is the </w:t>
            </w:r>
            <w:r w:rsidRPr="0007316B">
              <w:rPr>
                <w:rFonts w:cs="Arial"/>
                <w:sz w:val="18"/>
                <w:szCs w:val="18"/>
              </w:rPr>
              <w:t>Building Management System (</w:t>
            </w:r>
            <w:r w:rsidRPr="005A333E">
              <w:rPr>
                <w:sz w:val="18"/>
              </w:rPr>
              <w:t>BMS</w:t>
            </w:r>
            <w:r w:rsidRPr="0007316B">
              <w:rPr>
                <w:rFonts w:cs="Arial"/>
                <w:sz w:val="18"/>
                <w:szCs w:val="18"/>
              </w:rPr>
              <w:t>)</w:t>
            </w:r>
            <w:r w:rsidRPr="005A333E">
              <w:rPr>
                <w:sz w:val="18"/>
              </w:rPr>
              <w:t xml:space="preserve"> running)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B428D6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8F62DF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D0E9A4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0C49D797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084B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0321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System assessment</w:t>
            </w:r>
            <w:r w:rsidRPr="0007316B">
              <w:rPr>
                <w:rFonts w:cs="Arial"/>
                <w:sz w:val="18"/>
                <w:szCs w:val="18"/>
              </w:rPr>
              <w:t xml:space="preserve"> (</w:t>
            </w:r>
            <w:r w:rsidRPr="005A333E">
              <w:rPr>
                <w:sz w:val="18"/>
              </w:rPr>
              <w:t>Is the unit and its associated plant</w:t>
            </w:r>
            <w:r w:rsidRPr="0007316B">
              <w:rPr>
                <w:rFonts w:cs="Arial"/>
                <w:sz w:val="18"/>
                <w:szCs w:val="18"/>
              </w:rPr>
              <w:t xml:space="preserve"> </w:t>
            </w:r>
            <w:r w:rsidRPr="005A333E">
              <w:rPr>
                <w:sz w:val="18"/>
              </w:rPr>
              <w:t>secure from unauthorized access</w:t>
            </w:r>
            <w:r w:rsidRPr="0007316B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3FF9AE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693E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451FB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57F89331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6153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59BC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Remote monitoring of ventilation</w:t>
            </w:r>
            <w:r w:rsidRPr="0007316B">
              <w:rPr>
                <w:rFonts w:cs="Arial"/>
                <w:sz w:val="18"/>
                <w:szCs w:val="18"/>
              </w:rPr>
              <w:t>,</w:t>
            </w:r>
            <w:r w:rsidRPr="005A333E">
              <w:rPr>
                <w:sz w:val="18"/>
              </w:rPr>
              <w:t xml:space="preserve"> air conditioning</w:t>
            </w:r>
            <w:r w:rsidRPr="0007316B">
              <w:rPr>
                <w:rFonts w:cs="Arial"/>
                <w:sz w:val="18"/>
                <w:szCs w:val="18"/>
              </w:rPr>
              <w:t>, and other Mechanical, Electrical and Plumbing (MEP)</w:t>
            </w:r>
            <w:r w:rsidRPr="005A333E">
              <w:rPr>
                <w:sz w:val="18"/>
              </w:rPr>
              <w:t xml:space="preserve"> systems and equipment through BMS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3395E0E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DA3A58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FD1418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38C61383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9AA9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39C2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System functions/mode of operation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D1A4C2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AAC26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9B0971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18FBEF19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4BCD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CEB0" w14:textId="11AF2311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Identifying maintenance risks on equipment and raising work orders in case of any discrepancy into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D2043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3B7A84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D7DB10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532DE96F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5658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6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33A7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Investigating fault /alarms for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4364A9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797CD0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B61419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2FF2B517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5D0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451E9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Ensure BMS program, back end applications</w:t>
            </w:r>
            <w:r w:rsidRPr="0007316B">
              <w:rPr>
                <w:rFonts w:cs="Arial"/>
                <w:sz w:val="18"/>
                <w:szCs w:val="18"/>
              </w:rPr>
              <w:t xml:space="preserve"> and</w:t>
            </w:r>
            <w:r w:rsidRPr="005A333E">
              <w:rPr>
                <w:sz w:val="18"/>
              </w:rPr>
              <w:t xml:space="preserve"> software is running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F73E13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151DFF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C70DD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5B678A5E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05EE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23562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Duty</w:t>
            </w:r>
            <w:r w:rsidRPr="0007316B">
              <w:rPr>
                <w:rFonts w:cs="Arial"/>
                <w:sz w:val="18"/>
                <w:szCs w:val="18"/>
              </w:rPr>
              <w:t>/standby</w:t>
            </w:r>
            <w:r w:rsidRPr="005A333E">
              <w:rPr>
                <w:sz w:val="18"/>
              </w:rPr>
              <w:t xml:space="preserve">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A6B3BC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4A29E8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3697BA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1B3641CE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2326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52AF8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Field controllers, routers</w:t>
            </w:r>
            <w:r>
              <w:rPr>
                <w:sz w:val="18"/>
              </w:rPr>
              <w:t>,</w:t>
            </w:r>
            <w:r w:rsidRPr="0007316B">
              <w:rPr>
                <w:rFonts w:cs="Arial"/>
                <w:sz w:val="18"/>
                <w:szCs w:val="18"/>
              </w:rPr>
              <w:t xml:space="preserve"> and</w:t>
            </w:r>
            <w:r w:rsidRPr="005A333E">
              <w:rPr>
                <w:sz w:val="18"/>
              </w:rPr>
              <w:t xml:space="preserve">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BE2E7C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09FBFA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1470C0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2B546193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D54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8698D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System architecture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061C3E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763E14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387103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5B0BC03E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03F1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40F97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Performing emergency repairs promptly and efficiently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A6E1EF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364BA5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00A6CC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3C681528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E615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9B27C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Providing technical direction to ensure system maintains online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010675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616DF3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C3ED02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7AB751DD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788D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D649C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96EAB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076E04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144567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2E14E9EA" w14:textId="77777777" w:rsidTr="00560241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C7622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D116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 xml:space="preserve">Ensuring compliance with appliance standards and with </w:t>
            </w:r>
            <w:r w:rsidRPr="0007316B">
              <w:rPr>
                <w:rFonts w:cs="Arial"/>
                <w:sz w:val="18"/>
                <w:szCs w:val="18"/>
              </w:rPr>
              <w:t>occupational health</w:t>
            </w:r>
            <w:r w:rsidRPr="005A333E">
              <w:rPr>
                <w:sz w:val="18"/>
              </w:rPr>
              <w:t xml:space="preserve"> and </w:t>
            </w:r>
            <w:r w:rsidRPr="0007316B">
              <w:rPr>
                <w:rFonts w:cs="Arial"/>
                <w:sz w:val="18"/>
                <w:szCs w:val="18"/>
              </w:rPr>
              <w:t>safety</w:t>
            </w:r>
            <w:r w:rsidRPr="005A333E">
              <w:rPr>
                <w:sz w:val="18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4E37ED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C42730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2016BC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065979D0" w14:textId="77777777" w:rsidTr="00560241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71A6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DDA0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550164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233100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1B6E0C" w14:textId="77777777" w:rsidR="00620DF9" w:rsidRPr="0007316B" w:rsidRDefault="00620DF9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F01E0A">
              <w:rPr>
                <w:rFonts w:cs="Arial"/>
                <w:color w:val="000000"/>
              </w:rPr>
            </w:r>
            <w:r w:rsidR="00F01E0A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620DF9" w:rsidRPr="0007316B" w14:paraId="57576137" w14:textId="77777777" w:rsidTr="00560241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1A2D490" w14:textId="77777777" w:rsidR="00620DF9" w:rsidRPr="000D7123" w:rsidRDefault="00620DF9" w:rsidP="00560241">
            <w:pPr>
              <w:spacing w:before="40" w:after="40"/>
              <w:jc w:val="center"/>
              <w:rPr>
                <w:b/>
              </w:rPr>
            </w:pPr>
            <w:r w:rsidRPr="000D7123">
              <w:rPr>
                <w:rFonts w:cs="Arial"/>
                <w:b/>
              </w:rPr>
              <w:t>No.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C17466" w14:textId="77777777" w:rsidR="00620DF9" w:rsidRPr="005A333E" w:rsidRDefault="00620DF9" w:rsidP="00560241">
            <w:pPr>
              <w:spacing w:before="40" w:after="40"/>
              <w:jc w:val="center"/>
              <w:rPr>
                <w:b/>
              </w:rPr>
            </w:pPr>
            <w:r w:rsidRPr="000D7123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9B4FF5" w14:textId="77777777" w:rsidR="00620DF9" w:rsidRPr="000D7123" w:rsidRDefault="00620DF9" w:rsidP="00560241">
            <w:pPr>
              <w:spacing w:before="40" w:after="40"/>
              <w:jc w:val="center"/>
              <w:rPr>
                <w:rFonts w:cs="Arial"/>
                <w:b/>
              </w:rPr>
            </w:pPr>
            <w:r w:rsidRPr="000D7123">
              <w:rPr>
                <w:rFonts w:cs="Arial"/>
                <w:b/>
              </w:rPr>
              <w:t>Resolution</w:t>
            </w:r>
          </w:p>
        </w:tc>
      </w:tr>
      <w:tr w:rsidR="00620DF9" w:rsidRPr="0007316B" w14:paraId="5B74B2E4" w14:textId="77777777" w:rsidTr="00560241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5485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4E7B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8832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620DF9" w:rsidRPr="0007316B" w14:paraId="54923CF0" w14:textId="77777777" w:rsidTr="00560241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AEAB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A7CB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F022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620DF9" w:rsidRPr="0007316B" w14:paraId="2C50466F" w14:textId="77777777" w:rsidTr="00560241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B54F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3D50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06F2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620DF9" w:rsidRPr="0007316B" w14:paraId="36611311" w14:textId="77777777" w:rsidTr="00560241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E5F8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262D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3FFA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620DF9" w:rsidRPr="0007316B" w14:paraId="3DC5C9E9" w14:textId="77777777" w:rsidTr="00560241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4453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Originator's Name</w:t>
            </w:r>
            <w:r w:rsidRPr="0007316B">
              <w:rPr>
                <w:rFonts w:cs="Arial"/>
                <w:sz w:val="18"/>
                <w:szCs w:val="18"/>
              </w:rPr>
              <w:t>/</w:t>
            </w:r>
            <w:r w:rsidRPr="005A333E">
              <w:rPr>
                <w:sz w:val="18"/>
              </w:rPr>
              <w:t>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E97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Checker's Name</w:t>
            </w:r>
            <w:r w:rsidRPr="0007316B">
              <w:rPr>
                <w:rFonts w:cs="Arial"/>
                <w:sz w:val="18"/>
                <w:szCs w:val="18"/>
              </w:rPr>
              <w:t>/</w:t>
            </w:r>
            <w:r w:rsidRPr="005A333E">
              <w:rPr>
                <w:sz w:val="18"/>
              </w:rPr>
              <w:t>Signature and Date:</w:t>
            </w:r>
          </w:p>
        </w:tc>
      </w:tr>
      <w:tr w:rsidR="00620DF9" w:rsidRPr="0007316B" w14:paraId="49F59804" w14:textId="77777777" w:rsidTr="00560241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CE6D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2330" w14:textId="77777777" w:rsidR="00620DF9" w:rsidRPr="005A333E" w:rsidRDefault="00620DF9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</w:tbl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05D3" w14:textId="77777777" w:rsidR="00F01E0A" w:rsidRDefault="00F01E0A">
      <w:r>
        <w:separator/>
      </w:r>
    </w:p>
    <w:p w14:paraId="1A5D1904" w14:textId="77777777" w:rsidR="00F01E0A" w:rsidRDefault="00F01E0A"/>
  </w:endnote>
  <w:endnote w:type="continuationSeparator" w:id="0">
    <w:p w14:paraId="7F61A78A" w14:textId="77777777" w:rsidR="00F01E0A" w:rsidRDefault="00F01E0A">
      <w:r>
        <w:continuationSeparator/>
      </w:r>
    </w:p>
    <w:p w14:paraId="606567DF" w14:textId="77777777" w:rsidR="00F01E0A" w:rsidRDefault="00F01E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11205E87" w:rsidR="009210BF" w:rsidRDefault="00F01E0A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20DF9">
          <w:rPr>
            <w:sz w:val="16"/>
            <w:szCs w:val="16"/>
            <w:lang w:val="en-AU"/>
          </w:rPr>
          <w:t>EOM-ZO0-TP-000086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6232B7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8310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8310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4F2F" w14:textId="77777777" w:rsidR="00F01E0A" w:rsidRDefault="00F01E0A">
      <w:r>
        <w:separator/>
      </w:r>
    </w:p>
    <w:p w14:paraId="00488C14" w14:textId="77777777" w:rsidR="00F01E0A" w:rsidRDefault="00F01E0A"/>
  </w:footnote>
  <w:footnote w:type="continuationSeparator" w:id="0">
    <w:p w14:paraId="011C3AE2" w14:textId="77777777" w:rsidR="00F01E0A" w:rsidRDefault="00F01E0A">
      <w:r>
        <w:continuationSeparator/>
      </w:r>
    </w:p>
    <w:p w14:paraId="330B9198" w14:textId="77777777" w:rsidR="00F01E0A" w:rsidRDefault="00F01E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D666E45" w:rsidR="009210BF" w:rsidRDefault="006232B7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6D59A2" wp14:editId="4941F130">
                <wp:simplePos x="0" y="0"/>
                <wp:positionH relativeFrom="column">
                  <wp:posOffset>-346710</wp:posOffset>
                </wp:positionH>
                <wp:positionV relativeFrom="paragraph">
                  <wp:posOffset>-169545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AB0E2AE" w:rsidR="009210BF" w:rsidRPr="006A25F8" w:rsidRDefault="00620DF9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620DF9">
            <w:rPr>
              <w:kern w:val="32"/>
              <w:sz w:val="24"/>
              <w:szCs w:val="24"/>
              <w:lang w:val="en-GB"/>
            </w:rPr>
            <w:t>BMS System Monitoring Checklist</w:t>
          </w:r>
          <w:r w:rsidR="00C83107">
            <w:t xml:space="preserve"> </w:t>
          </w:r>
          <w:r w:rsidR="00C83107" w:rsidRPr="00C83107">
            <w:rPr>
              <w:kern w:val="32"/>
              <w:sz w:val="24"/>
              <w:szCs w:val="24"/>
              <w:lang w:val="en-GB"/>
            </w:rPr>
            <w:t>Municipal Facilities</w:t>
          </w:r>
        </w:p>
      </w:tc>
    </w:tr>
  </w:tbl>
  <w:p w14:paraId="0FE4F66F" w14:textId="5687A8E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32B7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1E0A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6D3D0-577C-48C1-A139-95C5D1CF3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2537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EOM-ZO0-TP-000086 Rev 001</dc:subject>
  <dc:creator>Rivamonte, Leonnito (RMP)</dc:creator>
  <cp:keywords>ᅟ</cp:keywords>
  <cp:lastModifiedBy>Jancil Saldhana</cp:lastModifiedBy>
  <cp:revision>17</cp:revision>
  <cp:lastPrinted>2017-10-17T10:11:00Z</cp:lastPrinted>
  <dcterms:created xsi:type="dcterms:W3CDTF">2019-12-16T06:44:00Z</dcterms:created>
  <dcterms:modified xsi:type="dcterms:W3CDTF">2021-08-20T12:55:00Z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